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D34" w:rsidRDefault="00506CA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76D34" w:rsidRDefault="00506CA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1.003135</w:t>
      </w:r>
    </w:p>
    <w:p w:rsidR="00476D34" w:rsidRDefault="00506CA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476D34" w:rsidRDefault="00506CA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chuyển đổi giấy chứng nhận khả năng chuyên môn, chứng chỉ chuyên môn</w:t>
      </w:r>
    </w:p>
    <w:p w:rsidR="00476D34" w:rsidRDefault="00506CA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Cơ quan khác</w:t>
      </w:r>
    </w:p>
    <w:p w:rsidR="00476D34" w:rsidRDefault="00506CA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w:t>
      </w:r>
      <w:r>
        <w:rPr>
          <w:rFonts w:ascii="Times New Roman" w:eastAsia="Times New Roman" w:hAnsi="Times New Roman" w:cs="Times New Roman"/>
          <w:sz w:val="26"/>
        </w:rPr>
        <w:t xml:space="preserve"> tiết</w:t>
      </w:r>
    </w:p>
    <w:p w:rsidR="00476D34" w:rsidRDefault="00506CA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476D34" w:rsidRDefault="00506CAC">
      <w:pPr>
        <w:spacing w:after="0" w:line="276" w:lineRule="auto"/>
        <w:jc w:val="both"/>
      </w:pPr>
      <w:r>
        <w:rPr>
          <w:rFonts w:ascii="Times New Roman" w:eastAsia="Times New Roman" w:hAnsi="Times New Roman" w:cs="Times New Roman"/>
          <w:b/>
          <w:sz w:val="26"/>
        </w:rPr>
        <w:t xml:space="preserve">Trình tự thực hiện: </w:t>
      </w:r>
    </w:p>
    <w:p w:rsidR="00476D34" w:rsidRDefault="00506CAC">
      <w:pPr>
        <w:shd w:val="clear" w:color="auto" w:fill="F2F6F9"/>
        <w:spacing w:before="120" w:after="0" w:line="276" w:lineRule="auto"/>
        <w:jc w:val="both"/>
      </w:pPr>
      <w:r>
        <w:rPr>
          <w:rFonts w:ascii="Times New Roman" w:eastAsia="Times New Roman" w:hAnsi="Times New Roman" w:cs="Times New Roman"/>
          <w:b/>
          <w:sz w:val="26"/>
        </w:rPr>
        <w:t>a) Nộp hồ sơ TTHC:</w:t>
      </w:r>
    </w:p>
    <w:p w:rsidR="00476D34" w:rsidRDefault="00506CAC">
      <w:pPr>
        <w:spacing w:after="0" w:line="276" w:lineRule="auto"/>
        <w:jc w:val="both"/>
      </w:pPr>
      <w:r>
        <w:rPr>
          <w:rFonts w:ascii="Times New Roman" w:eastAsia="Times New Roman" w:hAnsi="Times New Roman" w:cs="Times New Roman"/>
          <w:sz w:val="26"/>
        </w:rPr>
        <w:t>Cá nhân có nhu cầu cấp, cấp lại, chuyển đổi giấy chứng nhận khả năng chuyên môn, chứng chỉ chuyên môn nộp 01 (một) bộ hồ sơ trực tiếp hoặc gửi qua hệ thống bưu chính hoặ</w:t>
      </w:r>
      <w:r>
        <w:rPr>
          <w:rFonts w:ascii="Times New Roman" w:eastAsia="Times New Roman" w:hAnsi="Times New Roman" w:cs="Times New Roman"/>
          <w:sz w:val="26"/>
        </w:rPr>
        <w:t>c qua hệ thống dịch vụ công trực tuyến hoặc hình thức phù hợp khác đến cơ quan có thẩm quyền: - Sở Xây dựng: + Đối với giấy chứng nhận khả năng chuyên môn thuyền trưởng từ hạng tư trở lên, giấy chứng nhận khả năng chuyên môn máy trưởng từ hạng ba trở lên đ</w:t>
      </w:r>
      <w:r>
        <w:rPr>
          <w:rFonts w:ascii="Times New Roman" w:eastAsia="Times New Roman" w:hAnsi="Times New Roman" w:cs="Times New Roman"/>
          <w:sz w:val="26"/>
        </w:rPr>
        <w:t>ối với học viên học tại các cơ sở đào tạo trên địa bàn quản lý;  + Đối với chứng chỉ chuyên môn đặc biệt đối với học viên học tại các cơ sở đào tạo trên địa bàn quản lý. - Cơ sở đào tạo đủ điều kiện theo quy định: + Đối với chứng chỉ nghiệp vụ và chứng chỉ</w:t>
      </w:r>
      <w:r>
        <w:rPr>
          <w:rFonts w:ascii="Times New Roman" w:eastAsia="Times New Roman" w:hAnsi="Times New Roman" w:cs="Times New Roman"/>
          <w:sz w:val="26"/>
        </w:rPr>
        <w:t xml:space="preserve"> huấn luyện an toàn cơ bản;</w:t>
      </w:r>
    </w:p>
    <w:p w:rsidR="00476D34" w:rsidRDefault="00506CAC">
      <w:pPr>
        <w:shd w:val="clear" w:color="auto" w:fill="F2F6F9"/>
        <w:spacing w:before="120" w:after="0" w:line="276" w:lineRule="auto"/>
        <w:jc w:val="both"/>
      </w:pPr>
      <w:r>
        <w:rPr>
          <w:rFonts w:ascii="Times New Roman" w:eastAsia="Times New Roman" w:hAnsi="Times New Roman" w:cs="Times New Roman"/>
          <w:b/>
          <w:sz w:val="26"/>
        </w:rPr>
        <w:t>b) Giải quyết TTHC:</w:t>
      </w:r>
    </w:p>
    <w:p w:rsidR="00476D34" w:rsidRDefault="00506CAC">
      <w:pPr>
        <w:spacing w:after="0" w:line="276" w:lineRule="auto"/>
        <w:jc w:val="both"/>
      </w:pPr>
      <w:r>
        <w:rPr>
          <w:rFonts w:ascii="Times New Roman" w:eastAsia="Times New Roman" w:hAnsi="Times New Roman" w:cs="Times New Roman"/>
          <w:sz w:val="26"/>
        </w:rPr>
        <w:t>Sở Xây dựng hoặc cơ sở đào tạo tiếp nhận, kiểm tra hồ sơ và xử lý như sau: - Trường hợp hồ sơ nộp trực tiếp, nếu hồ sơ đầy đủ thì lập Giấy tiếp nhận hồ sơ và hẹn ngày trả kết quả theo thời hạn quy định; nếu h</w:t>
      </w:r>
      <w:r>
        <w:rPr>
          <w:rFonts w:ascii="Times New Roman" w:eastAsia="Times New Roman" w:hAnsi="Times New Roman" w:cs="Times New Roman"/>
          <w:sz w:val="26"/>
        </w:rPr>
        <w:t>ồ sơ không đầy đủ theo quy định thì trả lại ngay và hướng dẫn tổ chức, cá nhân hoàn thiện lại hồ sơ; - Trường hợp nhận hồ sơ qua hệ thống bưu chính hoặc qua hệ thống dịch vụ công trực tuyến, nếu hồ sơ không đầy đủ theo quy định, trong thời gian chậm nhất 0</w:t>
      </w:r>
      <w:r>
        <w:rPr>
          <w:rFonts w:ascii="Times New Roman" w:eastAsia="Times New Roman" w:hAnsi="Times New Roman" w:cs="Times New Roman"/>
          <w:sz w:val="26"/>
        </w:rPr>
        <w:t>2 (hai) ngày làm việc kể từ ngày nhận được hồ sơ, Sở Xây dựng hoặc cơ sở đào tạo hướng dẫn tổ chức, cá nhân hoàn thiện lại hồ sơ (gửi bằng văn bản hoặc thông qua tài khoản của tổ chức, cá nhân trên hệ thống dịch vụ công); - Trong thời hạn 05 (năm) ngày làm</w:t>
      </w:r>
      <w:r>
        <w:rPr>
          <w:rFonts w:ascii="Times New Roman" w:eastAsia="Times New Roman" w:hAnsi="Times New Roman" w:cs="Times New Roman"/>
          <w:sz w:val="26"/>
        </w:rPr>
        <w:t xml:space="preserve"> việc, kể từ ngày nhận được hồ sơ hợp lệ và người đề nghị xét cấp, cấp lại, chuyển đổi giấy chứng nhận khả năng chuyên môn, chứng chỉ chuyên môn đã nộp phí, lệ phí theo quy định, Sở Xây dựng hoặc cơ sở đào tạo thực hiện xét cấp, cấp lại, chuyển đổi giấy ch</w:t>
      </w:r>
      <w:r>
        <w:rPr>
          <w:rFonts w:ascii="Times New Roman" w:eastAsia="Times New Roman" w:hAnsi="Times New Roman" w:cs="Times New Roman"/>
          <w:sz w:val="26"/>
        </w:rPr>
        <w:t>ứng nhận khả năng chuyên môn, chứng chỉ chuyên môn theo quy định.</w:t>
      </w:r>
    </w:p>
    <w:p w:rsidR="00476D34" w:rsidRDefault="00506CA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78"/>
        <w:gridCol w:w="821"/>
        <w:gridCol w:w="2834"/>
        <w:gridCol w:w="4978"/>
      </w:tblGrid>
      <w:tr w:rsidR="00476D34">
        <w:tblPrEx>
          <w:tblCellMar>
            <w:top w:w="0" w:type="dxa"/>
            <w:bottom w:w="0" w:type="dxa"/>
          </w:tblCellMar>
        </w:tblPrEx>
        <w:tc>
          <w:tcPr>
            <w:tcW w:w="15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 xml:space="preserve">Hình </w:t>
            </w:r>
            <w:r>
              <w:rPr>
                <w:rFonts w:ascii="Times New Roman" w:eastAsia="Times New Roman" w:hAnsi="Times New Roman" w:cs="Times New Roman"/>
                <w:b/>
                <w:sz w:val="26"/>
              </w:rPr>
              <w:lastRenderedPageBreak/>
              <w:t>thức nộp</w:t>
            </w:r>
          </w:p>
        </w:tc>
        <w:tc>
          <w:tcPr>
            <w:tcW w:w="20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 xml:space="preserve">Thời </w:t>
            </w:r>
            <w:r>
              <w:rPr>
                <w:rFonts w:ascii="Times New Roman" w:eastAsia="Times New Roman" w:hAnsi="Times New Roman" w:cs="Times New Roman"/>
                <w:b/>
                <w:sz w:val="26"/>
              </w:rPr>
              <w:lastRenderedPageBreak/>
              <w:t>hạn giải quyết</w:t>
            </w:r>
          </w:p>
        </w:tc>
        <w:tc>
          <w:tcPr>
            <w:tcW w:w="35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Phí, lệ phí</w:t>
            </w:r>
          </w:p>
        </w:tc>
        <w:tc>
          <w:tcPr>
            <w:tcW w:w="30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Mô tả</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Trực tiếp</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5 Ngày làm việc</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Lệ phí : 20.000 Đồng</w:t>
            </w:r>
            <w:r>
              <w:rPr>
                <w:rFonts w:ascii="Times New Roman" w:eastAsia="Times New Roman" w:hAnsi="Times New Roman" w:cs="Times New Roman"/>
                <w:sz w:val="26"/>
              </w:rPr>
              <w:t xml:space="preserve"> (Lệ phí Cấp mới, cấp lại chứng chỉ chuyên môn: 20.000 đồng/giấy.)</w:t>
            </w:r>
          </w:p>
          <w:p w:rsidR="00476D34" w:rsidRDefault="00506CAC">
            <w:pPr>
              <w:spacing w:after="0" w:line="276" w:lineRule="auto"/>
            </w:pPr>
            <w:r>
              <w:rPr>
                <w:rFonts w:ascii="Times New Roman" w:eastAsia="Times New Roman" w:hAnsi="Times New Roman" w:cs="Times New Roman"/>
                <w:sz w:val="26"/>
              </w:rPr>
              <w:t>Lệ phí : 50.000 Đồng (Lệ phí Cấp mới, cấp lại chứng nhận khả năng chuyên môn thuyền trưởng, máy trưởng: 50.000 đồng/giấy;)</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Trong thời hạn 05 ngày làm việc, kể từ ngày nhận được hồ sơ hợp l</w:t>
            </w:r>
            <w:r>
              <w:rPr>
                <w:rFonts w:ascii="Times New Roman" w:eastAsia="Times New Roman" w:hAnsi="Times New Roman" w:cs="Times New Roman"/>
                <w:sz w:val="26"/>
              </w:rPr>
              <w:t>ệ và người đề nghị xét cấp, cấp lại, chuyển đổi GCNKNCM, CCCM đã nộp phí, lệ phí theo quy định.</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Trực tiếp</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30 Ngày làm việc</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Lệ phí : 20.000 Đồng (Lệ phí Cấp mới, cấp lại chứng chỉ chuyên môn: 20.000 đồng/giấy.)</w:t>
            </w:r>
          </w:p>
          <w:p w:rsidR="00476D34" w:rsidRDefault="00506CAC">
            <w:pPr>
              <w:spacing w:after="0" w:line="276" w:lineRule="auto"/>
            </w:pPr>
            <w:r>
              <w:rPr>
                <w:rFonts w:ascii="Times New Roman" w:eastAsia="Times New Roman" w:hAnsi="Times New Roman" w:cs="Times New Roman"/>
                <w:sz w:val="26"/>
              </w:rPr>
              <w:t>Lệ phí : 50.000 Đồng</w:t>
            </w:r>
            <w:r>
              <w:rPr>
                <w:rFonts w:ascii="Times New Roman" w:eastAsia="Times New Roman" w:hAnsi="Times New Roman" w:cs="Times New Roman"/>
                <w:sz w:val="26"/>
              </w:rPr>
              <w:t xml:space="preserve"> (Lệ phí Cấp mới, cấp lại chứng nhận khả năng chuyên môn thuyền trưởng, máy trưởng: 50.000 đồng/giấy;)</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Người có GCNKNCM còn hạn sử dụng bị mất, có tên trong sổ cấp GCNKNCM của cơ quan cấp GCNKNCM, không bị các cơ quan có thẩm quyền thu giữ, xử lý, trong t</w:t>
            </w:r>
            <w:r>
              <w:rPr>
                <w:rFonts w:ascii="Times New Roman" w:eastAsia="Times New Roman" w:hAnsi="Times New Roman" w:cs="Times New Roman"/>
                <w:sz w:val="26"/>
              </w:rPr>
              <w:t>hời hạn 30 ngày làm việc, kể từ ngày nhận được hồ sơ hợp lệ theo quy định, được cấp lại GCNKNCM.</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Trực tuyến</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5 Ngày làm việc</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Lệ phí : 20.000 Đồng (Lệ phí Cấp mới, cấp lại chứng chỉ chuyên môn: 20.000 đồng/giấy.)</w:t>
            </w:r>
          </w:p>
          <w:p w:rsidR="00476D34" w:rsidRDefault="00506CAC">
            <w:pPr>
              <w:spacing w:after="0" w:line="276" w:lineRule="auto"/>
            </w:pPr>
            <w:r>
              <w:rPr>
                <w:rFonts w:ascii="Times New Roman" w:eastAsia="Times New Roman" w:hAnsi="Times New Roman" w:cs="Times New Roman"/>
                <w:sz w:val="26"/>
              </w:rPr>
              <w:t>Lệ phí : 50.000 Đồng (Lệ phí Cấp mới, cấp</w:t>
            </w:r>
            <w:r>
              <w:rPr>
                <w:rFonts w:ascii="Times New Roman" w:eastAsia="Times New Roman" w:hAnsi="Times New Roman" w:cs="Times New Roman"/>
                <w:sz w:val="26"/>
              </w:rPr>
              <w:t xml:space="preserve"> lại chứng nhận khả năng chuyên môn thuyền trưởng, máy trưởng: 50.000 đồng/giấy;)</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Trong thời hạn 05 ngày làm việc, kể từ ngày nhận được hồ sơ hợp lệ và người đề nghị xét cấp, cấp lại, chuyển đổi GCNKNCM, CCCM đã nộp phí, lệ phí theo quy định.</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lastRenderedPageBreak/>
              <w:t>tuyến</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30 </w:t>
            </w:r>
            <w:r>
              <w:rPr>
                <w:rFonts w:ascii="Times New Roman" w:eastAsia="Times New Roman" w:hAnsi="Times New Roman" w:cs="Times New Roman"/>
                <w:sz w:val="26"/>
              </w:rPr>
              <w:lastRenderedPageBreak/>
              <w:t>Ngày làm việc</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Lệ phí : 20.000 Đồng (Lệ </w:t>
            </w:r>
            <w:r>
              <w:rPr>
                <w:rFonts w:ascii="Times New Roman" w:eastAsia="Times New Roman" w:hAnsi="Times New Roman" w:cs="Times New Roman"/>
                <w:sz w:val="26"/>
              </w:rPr>
              <w:lastRenderedPageBreak/>
              <w:t>phí Cấp mới, cấp lại chứng chỉ chuyên môn: 20.000 đồng/giấy.)</w:t>
            </w:r>
          </w:p>
          <w:p w:rsidR="00476D34" w:rsidRDefault="00506CAC">
            <w:pPr>
              <w:spacing w:after="0" w:line="276" w:lineRule="auto"/>
            </w:pPr>
            <w:r>
              <w:rPr>
                <w:rFonts w:ascii="Times New Roman" w:eastAsia="Times New Roman" w:hAnsi="Times New Roman" w:cs="Times New Roman"/>
                <w:sz w:val="26"/>
              </w:rPr>
              <w:t>Lệ phí : 50.000 Đồng (Lệ phí Cấp mới, cấp lại chứng nhận khả năng chuyên môn thuyền trưởng, máy trưởng: 50.000 đồng/giấy;)</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Người có GCNKNCM còn hạn </w:t>
            </w:r>
            <w:r>
              <w:rPr>
                <w:rFonts w:ascii="Times New Roman" w:eastAsia="Times New Roman" w:hAnsi="Times New Roman" w:cs="Times New Roman"/>
                <w:sz w:val="26"/>
              </w:rPr>
              <w:t xml:space="preserve">sử dụng bị mất, </w:t>
            </w:r>
            <w:r>
              <w:rPr>
                <w:rFonts w:ascii="Times New Roman" w:eastAsia="Times New Roman" w:hAnsi="Times New Roman" w:cs="Times New Roman"/>
                <w:sz w:val="26"/>
              </w:rPr>
              <w:lastRenderedPageBreak/>
              <w:t>có tên trong sổ cấp GCNKNCM của cơ quan cấp GCNKNCM, không bị các cơ quan có thẩm quyền thu giữ, xử lý, trong thời hạn 30 ngày làm việc, kể từ ngày nhận được hồ sơ hợp lệ theo quy định, được cấp lại GCNKNCM.</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Dịch vụ bưu chính</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5 Ngày làm </w:t>
            </w:r>
            <w:r>
              <w:rPr>
                <w:rFonts w:ascii="Times New Roman" w:eastAsia="Times New Roman" w:hAnsi="Times New Roman" w:cs="Times New Roman"/>
                <w:sz w:val="26"/>
              </w:rPr>
              <w:t>việc</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Lệ phí : 20.000 Đồng (Lệ phí Cấp mới, cấp lại chứng chỉ chuyên môn: 20.000 đồng/giấy.)</w:t>
            </w:r>
          </w:p>
          <w:p w:rsidR="00476D34" w:rsidRDefault="00506CAC">
            <w:pPr>
              <w:spacing w:after="0" w:line="276" w:lineRule="auto"/>
            </w:pPr>
            <w:r>
              <w:rPr>
                <w:rFonts w:ascii="Times New Roman" w:eastAsia="Times New Roman" w:hAnsi="Times New Roman" w:cs="Times New Roman"/>
                <w:sz w:val="26"/>
              </w:rPr>
              <w:t>Lệ phí : 50.000 Đồng (Lệ phí Cấp mới, cấp lại chứng nhận khả năng chuyên môn thuyền trưởng, máy trưởng: 50.000 đồng/giấy;)</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Trong thời hạn 05 ngày làm việc, kể từ </w:t>
            </w:r>
            <w:r>
              <w:rPr>
                <w:rFonts w:ascii="Times New Roman" w:eastAsia="Times New Roman" w:hAnsi="Times New Roman" w:cs="Times New Roman"/>
                <w:sz w:val="26"/>
              </w:rPr>
              <w:t>ngày nhận được hồ sơ hợp lệ và người đề nghị xét cấp, cấp lại, chuyển đổi GCNKNCM, CCCM đã nộp phí, lệ phí theo quy định.</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Dịch vụ bưu chính</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30 Ngày làm việc</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Lệ phí : 20.000 Đồng (Lệ phí Cấp mới, cấp lại chứng chỉ chuyên môn: 20.000 đồng/giấy.)</w:t>
            </w:r>
          </w:p>
          <w:p w:rsidR="00476D34" w:rsidRDefault="00506CAC">
            <w:pPr>
              <w:spacing w:after="0" w:line="276" w:lineRule="auto"/>
            </w:pPr>
            <w:r>
              <w:rPr>
                <w:rFonts w:ascii="Times New Roman" w:eastAsia="Times New Roman" w:hAnsi="Times New Roman" w:cs="Times New Roman"/>
                <w:sz w:val="26"/>
              </w:rPr>
              <w:t>Lệ phí :</w:t>
            </w:r>
            <w:r>
              <w:rPr>
                <w:rFonts w:ascii="Times New Roman" w:eastAsia="Times New Roman" w:hAnsi="Times New Roman" w:cs="Times New Roman"/>
                <w:sz w:val="26"/>
              </w:rPr>
              <w:t xml:space="preserve"> 50.000 Đồng (Lệ phí Cấp mới, cấp lại chứng nhận khả năng chuyên môn thuyền trưởng, máy trưởng: 50.000 đồng/giấy;)</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Người có GCNKNCM còn hạn sử dụng bị mất, có tên trong sổ cấp GCNKNCM của cơ quan cấp GCNKNCM, không bị các cơ quan có thẩm quyền thu giữ, xử</w:t>
            </w:r>
            <w:r>
              <w:rPr>
                <w:rFonts w:ascii="Times New Roman" w:eastAsia="Times New Roman" w:hAnsi="Times New Roman" w:cs="Times New Roman"/>
                <w:sz w:val="26"/>
              </w:rPr>
              <w:t xml:space="preserve"> lý, trong thời hạn 30 ngày làm việc, kể từ ngày nhận được hồ sơ hợp lệ theo quy định, được cấp lại GCNKNCM.</w:t>
            </w:r>
          </w:p>
        </w:tc>
      </w:tr>
    </w:tbl>
    <w:p w:rsidR="00476D34" w:rsidRDefault="00506CAC">
      <w:pPr>
        <w:spacing w:before="240" w:after="0" w:line="276" w:lineRule="auto"/>
        <w:jc w:val="both"/>
      </w:pPr>
      <w:r>
        <w:rPr>
          <w:rFonts w:ascii="Times New Roman" w:eastAsia="Times New Roman" w:hAnsi="Times New Roman" w:cs="Times New Roman"/>
          <w:b/>
          <w:sz w:val="26"/>
        </w:rPr>
        <w:t xml:space="preserve">Thành phần hồ sơ: </w:t>
      </w:r>
    </w:p>
    <w:p w:rsidR="00476D34" w:rsidRDefault="00506CA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476D34">
        <w:tblPrEx>
          <w:tblCellMar>
            <w:top w:w="0" w:type="dxa"/>
            <w:bottom w:w="0" w:type="dxa"/>
          </w:tblCellMar>
        </w:tblPrEx>
        <w:tc>
          <w:tcPr>
            <w:tcW w:w="60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Tên giấy tờ</w:t>
            </w:r>
          </w:p>
        </w:tc>
        <w:tc>
          <w:tcPr>
            <w:tcW w:w="20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Mẫu đơn, tờ khai</w:t>
            </w:r>
          </w:p>
        </w:tc>
        <w:tc>
          <w:tcPr>
            <w:tcW w:w="20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Số lượng</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Bản chính hoặc biểu mẫu điện tử Đơn đề nghị theo quy định</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Mauon.docx</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02 (hai) ảnh màu hoặc bản điện tử ảnh màu cỡ 2x3 cm, nền trắng, ảnh chụp không quá 06 tháng</w:t>
            </w:r>
          </w:p>
        </w:tc>
        <w:tc>
          <w:tcPr>
            <w:tcW w:w="0" w:type="auto"/>
          </w:tcPr>
          <w:p w:rsidR="00476D34" w:rsidRDefault="00476D34"/>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Bản chính hoặc bản điện tử hoặc bản sao điện tử Giấy chứng nhận sức khỏe do cơ sở y tế có thẩm quyền cấp</w:t>
            </w:r>
          </w:p>
        </w:tc>
        <w:tc>
          <w:tcPr>
            <w:tcW w:w="0" w:type="auto"/>
          </w:tcPr>
          <w:p w:rsidR="00476D34" w:rsidRDefault="00476D34"/>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Bản</w:t>
            </w:r>
            <w:r>
              <w:rPr>
                <w:rFonts w:ascii="Times New Roman" w:eastAsia="Times New Roman" w:hAnsi="Times New Roman" w:cs="Times New Roman"/>
                <w:sz w:val="26"/>
              </w:rPr>
              <w:t xml:space="preserve"> chính: 1</w:t>
            </w:r>
            <w:r>
              <w:rPr>
                <w:rFonts w:ascii="Times New Roman" w:eastAsia="Times New Roman" w:hAnsi="Times New Roman" w:cs="Times New Roman"/>
                <w:sz w:val="26"/>
              </w:rPr>
              <w:br/>
              <w:t>Bản sao: 1</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Xuất trình bản chính để kiểm tra (trong trường hợp gửi trực tiếp) hoặc bản điện tử hoặc bản sao điện tử hoặc bản sao có chứng thực (trong trường hợp gửi qua đường bưu chính hoặc qua hệ thống dịch vụ công trực tuyến hoặc theo hình thứ</w:t>
            </w:r>
            <w:r>
              <w:rPr>
                <w:rFonts w:ascii="Times New Roman" w:eastAsia="Times New Roman" w:hAnsi="Times New Roman" w:cs="Times New Roman"/>
                <w:sz w:val="26"/>
              </w:rPr>
              <w:t>c phù hợp khác) của các loại giấy tờ chứng nhận về thuyền trưởng hoặc máy trưởng hoặc chứng chỉ chuyên môn hoặc bản dịch công chứng sang tiếng Việt (đối với các loại giấy tờ chứng nhận về thuyền trưởng hoặc máy trưởng hoặc chứng chỉ chuyên môn do các cơ qu</w:t>
            </w:r>
            <w:r>
              <w:rPr>
                <w:rFonts w:ascii="Times New Roman" w:eastAsia="Times New Roman" w:hAnsi="Times New Roman" w:cs="Times New Roman"/>
                <w:sz w:val="26"/>
              </w:rPr>
              <w:t>an có thẩm quyền của nước ngoài cấp) để chứng minh đủ điều kiện xét cấp, cấp lại, chuyển đổi tương ứng với loại GCNKNCM, CCCM theo quy định</w:t>
            </w:r>
          </w:p>
        </w:tc>
        <w:tc>
          <w:tcPr>
            <w:tcW w:w="0" w:type="auto"/>
          </w:tcPr>
          <w:p w:rsidR="00476D34" w:rsidRDefault="00476D34"/>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476D34" w:rsidRDefault="00506CA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w:t>
      </w:r>
      <w:r>
        <w:rPr>
          <w:rFonts w:ascii="Times New Roman" w:eastAsia="Times New Roman" w:hAnsi="Times New Roman" w:cs="Times New Roman"/>
          <w:sz w:val="26"/>
        </w:rPr>
        <w:t>ngoài</w:t>
      </w:r>
    </w:p>
    <w:p w:rsidR="00476D34" w:rsidRDefault="00506CA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Cơ sở đào tạo đủ điều kiện được công nhận</w:t>
      </w:r>
    </w:p>
    <w:p w:rsidR="00476D34" w:rsidRDefault="00506CA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 Cơ sở đào tạo đủ điều kiện được công nhận</w:t>
      </w:r>
    </w:p>
    <w:p w:rsidR="00476D34" w:rsidRDefault="00506CA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476D34" w:rsidRDefault="00506CA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76D34" w:rsidRDefault="00506CAC">
      <w:pPr>
        <w:spacing w:after="0" w:line="276" w:lineRule="auto"/>
        <w:jc w:val="both"/>
      </w:pPr>
      <w:r>
        <w:rPr>
          <w:rFonts w:ascii="Times New Roman" w:eastAsia="Times New Roman" w:hAnsi="Times New Roman" w:cs="Times New Roman"/>
          <w:b/>
          <w:sz w:val="26"/>
        </w:rPr>
        <w:t>Cơ quan phối hợ</w:t>
      </w:r>
      <w:r>
        <w:rPr>
          <w:rFonts w:ascii="Times New Roman" w:eastAsia="Times New Roman" w:hAnsi="Times New Roman" w:cs="Times New Roman"/>
          <w:b/>
          <w:sz w:val="26"/>
        </w:rPr>
        <w:t xml:space="preserve">p: </w:t>
      </w:r>
      <w:r>
        <w:rPr>
          <w:rFonts w:ascii="Times New Roman" w:eastAsia="Times New Roman" w:hAnsi="Times New Roman" w:cs="Times New Roman"/>
          <w:sz w:val="26"/>
        </w:rPr>
        <w:t>Không có thông tin</w:t>
      </w:r>
    </w:p>
    <w:p w:rsidR="00476D34" w:rsidRDefault="00506CA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khả năng chuyên môn, chứng chỉ chuyên môn.</w:t>
      </w:r>
    </w:p>
    <w:p w:rsidR="00476D34" w:rsidRDefault="00506CAC">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476D34">
        <w:tblPrEx>
          <w:tblCellMar>
            <w:top w:w="0" w:type="dxa"/>
            <w:bottom w:w="0" w:type="dxa"/>
          </w:tblCellMar>
        </w:tblPrEx>
        <w:tc>
          <w:tcPr>
            <w:tcW w:w="20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Số ký hiệu</w:t>
            </w:r>
          </w:p>
        </w:tc>
        <w:tc>
          <w:tcPr>
            <w:tcW w:w="35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Trích yếu</w:t>
            </w:r>
          </w:p>
        </w:tc>
        <w:tc>
          <w:tcPr>
            <w:tcW w:w="15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Ngày ban hành</w:t>
            </w:r>
          </w:p>
        </w:tc>
        <w:tc>
          <w:tcPr>
            <w:tcW w:w="3000" w:type="dxa"/>
          </w:tcPr>
          <w:p w:rsidR="00476D34" w:rsidRDefault="00476D34"/>
          <w:p w:rsidR="00476D34" w:rsidRDefault="00506CAC">
            <w:pPr>
              <w:spacing w:after="0" w:line="276" w:lineRule="auto"/>
              <w:jc w:val="center"/>
            </w:pPr>
            <w:r>
              <w:rPr>
                <w:rFonts w:ascii="Times New Roman" w:eastAsia="Times New Roman" w:hAnsi="Times New Roman" w:cs="Times New Roman"/>
                <w:b/>
                <w:sz w:val="26"/>
              </w:rPr>
              <w:t>Cơ quan ban hành</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198/2016/TT-BTC</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Quy định mức thu, chế độ thu, nộp, quản lý và sử dụng phí, lệ </w:t>
            </w:r>
            <w:r>
              <w:rPr>
                <w:rFonts w:ascii="Times New Roman" w:eastAsia="Times New Roman" w:hAnsi="Times New Roman" w:cs="Times New Roman"/>
                <w:sz w:val="26"/>
              </w:rPr>
              <w:t>phí trong lĩnh vực đường thủy nội địa và đường sắt</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08-11-2016</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Bộ Tài chính</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 xml:space="preserve">40/2019/TT-BGTVT </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quy định thi, kiểm tra, cấp, cấp lại, chuyển đổi GCN khả năng chuyên môn (GCNKNCM), chứng chỉ chuyên môn thuyền viên, người lái phương tiện thủy nội địa.</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15-10-2019</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Bộ Giao thông vận tải</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38/2023/TT-BGTVT</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Sửa đổi, bổ sung một số điều của Thông tư số 40/2019/TT-BGTVT ngày 15/10/2019 của Bộ trưởng Bộ Giao thông vận tải quy định về thi, kiểm tra, cấp, cấp lại, chuyển đổi giấy chứng nhận khả năng chuyên môn,</w:t>
            </w:r>
            <w:r>
              <w:rPr>
                <w:rFonts w:ascii="Times New Roman" w:eastAsia="Times New Roman" w:hAnsi="Times New Roman" w:cs="Times New Roman"/>
                <w:sz w:val="26"/>
              </w:rPr>
              <w:t xml:space="preserve"> chứng chỉ chuyên môn thuyền viên, người lái phương tiện thủy nội địa</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18-12-2023</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Bộ Giao thông vận tải</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60/2024/TT-BGTVT</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Sửa đổi, bổ sung một số điều của các Thông tư quy định về đăng ký phương tiện thủy nội địa và quy định thi, kiểm tra, cấp, cấp lại,</w:t>
            </w:r>
            <w:r>
              <w:rPr>
                <w:rFonts w:ascii="Times New Roman" w:eastAsia="Times New Roman" w:hAnsi="Times New Roman" w:cs="Times New Roman"/>
                <w:sz w:val="26"/>
              </w:rPr>
              <w:t xml:space="preserve"> chuyển đổi giấy chứng nhận khả năng chuyên môn, chứng chỉ chuyên môn thuyền viên, người lái phương tiện thủy nội địa</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17-12-2024</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Bộ Giao thông vận tải</w:t>
            </w:r>
          </w:p>
        </w:tc>
      </w:tr>
      <w:tr w:rsidR="00476D34">
        <w:tblPrEx>
          <w:tblCellMar>
            <w:top w:w="0" w:type="dxa"/>
            <w:bottom w:w="0" w:type="dxa"/>
          </w:tblCellMar>
        </w:tblPrEx>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09/2025/TT-BXD</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Thông tư sửa đổi, bổ sung một số điều của các Thông tư thuộc lĩnh vực quản lý nhà nướ</w:t>
            </w:r>
            <w:r>
              <w:rPr>
                <w:rFonts w:ascii="Times New Roman" w:eastAsia="Times New Roman" w:hAnsi="Times New Roman" w:cs="Times New Roman"/>
                <w:sz w:val="26"/>
              </w:rPr>
              <w:t>c của Bộ Xây dựng liên quan đến sắp xếp tổ chức bộ máy, thực hiện chính quyền địa phương hai cấp và phân cấp cho chính quyền địa phương.</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13-06-2025</w:t>
            </w:r>
          </w:p>
        </w:tc>
        <w:tc>
          <w:tcPr>
            <w:tcW w:w="0" w:type="auto"/>
          </w:tcPr>
          <w:p w:rsidR="00476D34" w:rsidRDefault="00476D34"/>
          <w:p w:rsidR="00476D34" w:rsidRDefault="00506CAC">
            <w:pPr>
              <w:spacing w:after="0" w:line="276" w:lineRule="auto"/>
            </w:pPr>
            <w:r>
              <w:rPr>
                <w:rFonts w:ascii="Times New Roman" w:eastAsia="Times New Roman" w:hAnsi="Times New Roman" w:cs="Times New Roman"/>
                <w:sz w:val="26"/>
              </w:rPr>
              <w:t>Bộ Xây dựng</w:t>
            </w:r>
          </w:p>
        </w:tc>
      </w:tr>
    </w:tbl>
    <w:p w:rsidR="00476D34" w:rsidRDefault="00506CA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Xét cấp giấy chứng nhận khả năng chuyên môn, chứng chỉ chuyên</w:t>
      </w:r>
      <w:r>
        <w:rPr>
          <w:rFonts w:ascii="Times New Roman" w:eastAsia="Times New Roman" w:hAnsi="Times New Roman" w:cs="Times New Roman"/>
          <w:sz w:val="26"/>
        </w:rPr>
        <w:t xml:space="preserve"> môn: 1. Đối với chứng chỉ huấn luyện an toàn cơ bản: Có GCNKNCM hoặc chứng chỉ nghiệp vụ có tên trong sổ cấp của cơ quan có thẩm quyền theo quy định. 2. Đối với chứng chỉ thủy thủ, thợ máy: - Có chứng chỉ sơ cấp nghề trở lên được đào tạo theo nghề điều kh</w:t>
      </w:r>
      <w:r>
        <w:rPr>
          <w:rFonts w:ascii="Times New Roman" w:eastAsia="Times New Roman" w:hAnsi="Times New Roman" w:cs="Times New Roman"/>
          <w:sz w:val="26"/>
        </w:rPr>
        <w:t>iển tàu thủy hoặc điều khiển tàu biển, máy tàu thủy hoặc máy tàu biển; - Hoàn thành thời gian tập sự theo chức danh thủy thủ, thợ máy đủ 06 tháng trở lên. 3. Đối với GCNKNCM thuyền trưởng hạng ba, máy trưởng hạng ba: - Có chứng chỉ sơ cấp nghề thuyền trưởn</w:t>
      </w:r>
      <w:r>
        <w:rPr>
          <w:rFonts w:ascii="Times New Roman" w:eastAsia="Times New Roman" w:hAnsi="Times New Roman" w:cs="Times New Roman"/>
          <w:sz w:val="26"/>
        </w:rPr>
        <w:t>g hạng ba, máy trưởng hạng ba hoặc có bằng tốt nghiệp trung cấp trở lên được đào tạo theo nghề điều khiển tàu thủy hoặc điều khiển tàu biển, nghề máy tàu thủy hoặc máy tàu biển; - Hoàn thành thời gian tập sự theo chức danh thuyền trưởng hạng ba, máy trưởng</w:t>
      </w:r>
      <w:r>
        <w:rPr>
          <w:rFonts w:ascii="Times New Roman" w:eastAsia="Times New Roman" w:hAnsi="Times New Roman" w:cs="Times New Roman"/>
          <w:sz w:val="26"/>
        </w:rPr>
        <w:t xml:space="preserve"> hạng ba đủ 06 tháng trở lên. 4. Đối với GCNKNCM thuyền trưởng hạng nhì, máy trưởng hạng nhì: - Có bằng tốt nghiệp cao đẳng trở lên được đào tạo theo nghề điều khiển tàu thủy hoặc điều khiển tàu biển, nghề máy tàu thủy hoặc máy tàu biển; - Hoàn thành thời </w:t>
      </w:r>
      <w:r>
        <w:rPr>
          <w:rFonts w:ascii="Times New Roman" w:eastAsia="Times New Roman" w:hAnsi="Times New Roman" w:cs="Times New Roman"/>
          <w:sz w:val="26"/>
        </w:rPr>
        <w:t>gian tập sự theo chức danh thuyền trưởng hạng nhì, máy trưởng hạng nhì đủ 06 tháng trở lên. * Cấp lại giấy chứng nhận khả năng chuyên môn, chứng chỉ chuyên môn: 1. Người có GCNKNCM, CCCM bị hỏng, có tên trong sổ cấp GCNKNCM, CCCM của cơ quan cấp GCNKNCM, C</w:t>
      </w:r>
      <w:r>
        <w:rPr>
          <w:rFonts w:ascii="Times New Roman" w:eastAsia="Times New Roman" w:hAnsi="Times New Roman" w:cs="Times New Roman"/>
          <w:sz w:val="26"/>
        </w:rPr>
        <w:t>CCM, được cấp lại GCNKNCM, CCCM. 2. Bằng thuyền trưởng, máy trưởng: - Người có bằng thuyền trưởng, máy trưởng quá thời hạn sử dụng 12 tháng, kể từ ngày 31 tháng 12 năm 2019, có tên trong sổ cấp bằng của cơ quan cấp bằng, phải dự thi lại lý thuyết để cấp lạ</w:t>
      </w:r>
      <w:r>
        <w:rPr>
          <w:rFonts w:ascii="Times New Roman" w:eastAsia="Times New Roman" w:hAnsi="Times New Roman" w:cs="Times New Roman"/>
          <w:sz w:val="26"/>
        </w:rPr>
        <w:t>i GCNKNCM; - Người có bằng thuyền trưởng, máy trưởng quá thời hạn sử dụng trên 12 tháng đến dưới 24 tháng, kể từ ngày 31 tháng 12 năm 2019, có tên trong sổ cấp bằng của cơ quan cấp bằng, phải dự thi lại cả lý thuyết và thực hành để cấp lại GCNKNCM; - Người</w:t>
      </w:r>
      <w:r>
        <w:rPr>
          <w:rFonts w:ascii="Times New Roman" w:eastAsia="Times New Roman" w:hAnsi="Times New Roman" w:cs="Times New Roman"/>
          <w:sz w:val="26"/>
        </w:rPr>
        <w:t xml:space="preserve"> có bằng thuyền trưởng, máy trưởng quá thời hạn sử dụng từ 24 tháng trở lên, kể từ ngày 31 tháng 12 năm 2019, có tên trong sổ cấp bằng của cơ quan cấp bằng, phải dự học, thi lấy GCNKNCM tương ứng với từng loại, hạng bằng đã được cấp. 3. Giấy chứng nhận khả</w:t>
      </w:r>
      <w:r>
        <w:rPr>
          <w:rFonts w:ascii="Times New Roman" w:eastAsia="Times New Roman" w:hAnsi="Times New Roman" w:cs="Times New Roman"/>
          <w:sz w:val="26"/>
        </w:rPr>
        <w:t xml:space="preserve"> năng chuyên môn: - Người có GCNKNCM quá thời hạn sử dụng dưới 03 tháng, có tên trong sổ cấp GCNKNCM của cơ quan cấp GCNKNCM, được cấp lại GCNKNCM; - Người có GCNKNCM quá thời hạn sử dụng từ 03 tháng đến dưới 06 tháng, có tên trong sổ cấp GCNKNCM của cơ qu</w:t>
      </w:r>
      <w:r>
        <w:rPr>
          <w:rFonts w:ascii="Times New Roman" w:eastAsia="Times New Roman" w:hAnsi="Times New Roman" w:cs="Times New Roman"/>
          <w:sz w:val="26"/>
        </w:rPr>
        <w:t xml:space="preserve">an cấp GCNKNCM, phải dự thi lại lý thuyết để cấp lại GCNKNCM; - Người có GCNKNCM quá thời hạn sử dụng từ 06 tháng đến dưới 12 tháng, có tên trong sổ cấp GCNKNCM của cơ quan cấp GCNKNCM, phải dự thi lại cả lý thuyết và thực hành để cấp lại GCNKNCM; - Người </w:t>
      </w:r>
      <w:r>
        <w:rPr>
          <w:rFonts w:ascii="Times New Roman" w:eastAsia="Times New Roman" w:hAnsi="Times New Roman" w:cs="Times New Roman"/>
          <w:sz w:val="26"/>
        </w:rPr>
        <w:t>có GCNKNCM quá thời hạn sử dụng từ 12 tháng trở lên, có tên trong sổ cấp GCNKNCM của cơ quan cấp GCNKNCM, phải dự học, thi lấy GCNKNCM tương ứng với từng loại, hạng GCNKNCM đã được cấp. 4. Người có GCNKNCM còn hạn sử dụng bị mất, có tên trong sổ cấp GCNKNC</w:t>
      </w:r>
      <w:r>
        <w:rPr>
          <w:rFonts w:ascii="Times New Roman" w:eastAsia="Times New Roman" w:hAnsi="Times New Roman" w:cs="Times New Roman"/>
          <w:sz w:val="26"/>
        </w:rPr>
        <w:t>M của cơ quan cấp GCNKNCM, không bị các cơ quan có thẩm quyền thu giữ, xử lý, trong thời hạn 30 ngày làm việc, kể từ ngày nhận được hồ sơ hợp lệ theo quy định, được cấp lại GCNKNCM. 5. Người có GCNKNCM quá hạn sử dụng bị mất, có tên trong sổ cấp GCNKNCM củ</w:t>
      </w:r>
      <w:r>
        <w:rPr>
          <w:rFonts w:ascii="Times New Roman" w:eastAsia="Times New Roman" w:hAnsi="Times New Roman" w:cs="Times New Roman"/>
          <w:sz w:val="26"/>
        </w:rPr>
        <w:t>a cơ quan cấp GCNKNCM, không bị các cơ quan có thẩm quyền thu giữ, xử lý thì phải dự học, thi lấy GCNKNCM tương ứng với từng loại, hạng GCNKNCM đã được cấp. 6. Chứng chỉ chuyên môn: a) Người có chứng chỉ thủy thủ, chứng chỉ thủy thủ hạng nhất, chứng chỉ th</w:t>
      </w:r>
      <w:r>
        <w:rPr>
          <w:rFonts w:ascii="Times New Roman" w:eastAsia="Times New Roman" w:hAnsi="Times New Roman" w:cs="Times New Roman"/>
          <w:sz w:val="26"/>
        </w:rPr>
        <w:t>ủy thủ hạng nhì, chứng chỉ thủy thủ chương trình hạn chế hoặc tương đương, được cấp lại chứng chỉ thủy thủ; b) Người có chứng chỉ thợ máy, chứng chỉ thợ máy hạng nhất, chứng chỉ thợ máy hạng nhì, chứng chỉ thợ máy chương trình hạn chế hoặc tương đương, đượ</w:t>
      </w:r>
      <w:r>
        <w:rPr>
          <w:rFonts w:ascii="Times New Roman" w:eastAsia="Times New Roman" w:hAnsi="Times New Roman" w:cs="Times New Roman"/>
          <w:sz w:val="26"/>
        </w:rPr>
        <w:t>c cấp lại chứng chỉ thợ máy; c) Người có chứng chỉ lái phương tiện, chứng chỉ lái phương tiện hạng nhất, chứng chỉ lái phương tiện hạng nhì, chứng chỉ lái phương tiện chương trình hạn chế hoặc tương đương, được cấp lại chứng chỉ lái phương tiện. d) Người c</w:t>
      </w:r>
      <w:r>
        <w:rPr>
          <w:rFonts w:ascii="Times New Roman" w:eastAsia="Times New Roman" w:hAnsi="Times New Roman" w:cs="Times New Roman"/>
          <w:sz w:val="26"/>
        </w:rPr>
        <w:t>ó chứng chỉ điều khiển phương tiện loại I, loại II tốc độ cao hoặc tương đương, được cấp lại chỉ chứng chỉ điều khiển phương tiện cao tốc. 7. Người có GCNKNCM thuyền trưởng từ hạng tư trở lên, quá tuổi lao động, đủ sức khỏe theo quy định, có nhu cầu thì đư</w:t>
      </w:r>
      <w:r>
        <w:rPr>
          <w:rFonts w:ascii="Times New Roman" w:eastAsia="Times New Roman" w:hAnsi="Times New Roman" w:cs="Times New Roman"/>
          <w:sz w:val="26"/>
        </w:rPr>
        <w:t>ợc cấp chứng chỉ lái phương tiện nhưng không tham gia hoạt động kinh doanh vận tải. * Chuyển đổi giấy chứng nhận khả năng chuyên môn, chứng chỉ chuyên môn: 1. Người có giấy tờ chứng nhận về thuyền trưởng hoặc máy trưởng hoặc chứng chỉ chuyên môn còn thời h</w:t>
      </w:r>
      <w:r>
        <w:rPr>
          <w:rFonts w:ascii="Times New Roman" w:eastAsia="Times New Roman" w:hAnsi="Times New Roman" w:cs="Times New Roman"/>
          <w:sz w:val="26"/>
        </w:rPr>
        <w:t>ạn sử dụng do các cơ quan có thẩm quyền của Việt Nam cấp; người nước ngoài hoặc người Việt Nam cư trú ở nước ngoài có giấy tờ chứng nhận về thuyền trưởng hoặc máy trưởng hoặc chứng chỉ chuyên môn còn thời hạn sử dụng do các cơ quan có thẩm quyền của nước n</w:t>
      </w:r>
      <w:r>
        <w:rPr>
          <w:rFonts w:ascii="Times New Roman" w:eastAsia="Times New Roman" w:hAnsi="Times New Roman" w:cs="Times New Roman"/>
          <w:sz w:val="26"/>
        </w:rPr>
        <w:t>goài cấp, nếu có nhu cầu làm việc trên các phương tiện thủy nội địa thì phải làm thủ tục chuyển đổi sang GCNKNCM thuyền trưởng, máy trưởng, CCCM phương tiện thủy nội địa tương ứng theo quy định. 2. Đối với chứng chỉ thuyền trưởng, máy trưởng, chứng chỉ chu</w:t>
      </w:r>
      <w:r>
        <w:rPr>
          <w:rFonts w:ascii="Times New Roman" w:eastAsia="Times New Roman" w:hAnsi="Times New Roman" w:cs="Times New Roman"/>
          <w:sz w:val="26"/>
        </w:rPr>
        <w:t>yên môn tàu cá: - Người có văn bằng, chứng chỉ thuyền trưởng, máy trưởng tàu cá hạng I, có thời gian đảm nhiệm theo chức danh thuyền trưởng, máy trưởng tàu cá hạng I đủ 18 tháng trở lên được chuyển đổi sang GCNKNCM thuyền trưởng, máy trưởng hạng nhì phương</w:t>
      </w:r>
      <w:r>
        <w:rPr>
          <w:rFonts w:ascii="Times New Roman" w:eastAsia="Times New Roman" w:hAnsi="Times New Roman" w:cs="Times New Roman"/>
          <w:sz w:val="26"/>
        </w:rPr>
        <w:t xml:space="preserve"> tiện thủy nội địa nhưng phải hoàn thành chương trình bồi dưỡng nghề tương ứng với thuyền trưởng, máy trưởng hạng nhì, dự thi các môn thi tương ứng với thuyền trưởng, máy trưởng hạng nhì và phải đạt yêu cầu theo quy định; - Người có văn bằng, chứng chỉ thu</w:t>
      </w:r>
      <w:r>
        <w:rPr>
          <w:rFonts w:ascii="Times New Roman" w:eastAsia="Times New Roman" w:hAnsi="Times New Roman" w:cs="Times New Roman"/>
          <w:sz w:val="26"/>
        </w:rPr>
        <w:t>yền trưởng, máy trưởng tàu cá hạng II, có thời gian đảm nhiệm theo chức danh thuyền trưởng, máy trưởng tàu cá hạng II đủ 18 tháng trở lên được chuyển đổi sang GCNKNCM thuyền trưởng, máy trưởng hạng ba phương tiện thủy nội địa nhưng phải hoàn thành chương t</w:t>
      </w:r>
      <w:r>
        <w:rPr>
          <w:rFonts w:ascii="Times New Roman" w:eastAsia="Times New Roman" w:hAnsi="Times New Roman" w:cs="Times New Roman"/>
          <w:sz w:val="26"/>
        </w:rPr>
        <w:t xml:space="preserve">rình bồi dưỡng nghề tương ứng với thuyền trưởng, máy trưởng hạng ba, dự thi các môn thi tương ứng với thuyền trưởng, máy trưởng hạng ba và phải đạt yêu cầu theo quy định; - Người có văn bằng, chứng chỉ thuyền trưởng tàu cá hạng III, có thời gian đảm nhiệm </w:t>
      </w:r>
      <w:r>
        <w:rPr>
          <w:rFonts w:ascii="Times New Roman" w:eastAsia="Times New Roman" w:hAnsi="Times New Roman" w:cs="Times New Roman"/>
          <w:sz w:val="26"/>
        </w:rPr>
        <w:t>theo chức danh thuyền trưởng tàu cá hạng III đủ 18 tháng trở lên được chuyển đổi sang GCNKNCM thuyền trưởng hạng tư phương tiện thủy nội địa nhưng phải hoàn thành chương trình bồi dưỡng nghề tương ứng với thuyền trưởng hạng tư, dự thi các môn thi tương ứng</w:t>
      </w:r>
      <w:r>
        <w:rPr>
          <w:rFonts w:ascii="Times New Roman" w:eastAsia="Times New Roman" w:hAnsi="Times New Roman" w:cs="Times New Roman"/>
          <w:sz w:val="26"/>
        </w:rPr>
        <w:t xml:space="preserve"> với thuyền trưởng hạng tư và phải đạt yêu cầu theo quy định; - Người có văn bằng, chứng chỉ máy trưởng tàu cá hạng III, có thời gian đảm nhiệm theo chức danh máy trưởng tàu cá hạng III đủ 18 tháng trở lên được chuyển đổi sang GCNKNCM máy trưởng hạng ba ph</w:t>
      </w:r>
      <w:r>
        <w:rPr>
          <w:rFonts w:ascii="Times New Roman" w:eastAsia="Times New Roman" w:hAnsi="Times New Roman" w:cs="Times New Roman"/>
          <w:sz w:val="26"/>
        </w:rPr>
        <w:t xml:space="preserve">ương tiện thủy nội địa nhưng phải hoàn thành chương trình bồi dưỡng nghề tương ứng với máy trưởng hạng ba, dự thi các môn thi tương ứng với máy trưởng hạng ba và phải đạt yêu cầu theo quy định; - Người có chứng chỉ thủy thủ, thợ máy tàu cá được chuyển đổi </w:t>
      </w:r>
      <w:r>
        <w:rPr>
          <w:rFonts w:ascii="Times New Roman" w:eastAsia="Times New Roman" w:hAnsi="Times New Roman" w:cs="Times New Roman"/>
          <w:sz w:val="26"/>
        </w:rPr>
        <w:t xml:space="preserve">tương ứng sang chứng chỉ thủy thủ, thợ máy phương tiện thủy nội địa nhưng phải hoàn thành chương trình đào tạo nghề tương ứng với thủy thủ, thợ máy, dự kiểm tra các môn kiểm tra tương ứng với thủy thủ, thợ máy và phải đạt yêu cầu theo quy định; - Người có </w:t>
      </w:r>
      <w:r>
        <w:rPr>
          <w:rFonts w:ascii="Times New Roman" w:eastAsia="Times New Roman" w:hAnsi="Times New Roman" w:cs="Times New Roman"/>
          <w:sz w:val="26"/>
        </w:rPr>
        <w:t>chứng chỉ thuyền trưởng tàu cá từ hạng III trở lên, quá tuổi lao động, đủ sức khỏe theo quy định, có nhu cầu thì được chuyển đổi sang chứng chỉ lái phương tiện không hoạt động kinh doanh vận tải nhưng phải hoàn thành chương trình đào tạo nghề tương ứng với</w:t>
      </w:r>
      <w:r>
        <w:rPr>
          <w:rFonts w:ascii="Times New Roman" w:eastAsia="Times New Roman" w:hAnsi="Times New Roman" w:cs="Times New Roman"/>
          <w:sz w:val="26"/>
        </w:rPr>
        <w:t xml:space="preserve"> lái phương tiện, dự kiểm tra các môn kiểm tra tương ứng với lái phương tiện và phải đạt yêu cầu theo quy định. 3. Đối với GCNKNCM thuyền trưởng, máy trưởng, CCCM tàu biển: - Người có bằng tốt nghiệp cao đẳng trở lên được đào tạo nghề điều khiển tàu biển h</w:t>
      </w:r>
      <w:r>
        <w:rPr>
          <w:rFonts w:ascii="Times New Roman" w:eastAsia="Times New Roman" w:hAnsi="Times New Roman" w:cs="Times New Roman"/>
          <w:sz w:val="26"/>
        </w:rPr>
        <w:t>oặc nghề máy tàu biển, có GCNKNCM thuyền trưởng tàu biển từ 500 GT trở lên hoặc có GCNKNCM máy trưởng tàu biển từ 750 kW trở lên, có thời gian đảm nhiệm theo chức danh thuyền trưởng, máy trưởng tàu biển tương ứng đủ 06 tháng trở lên được chuyển đổi sang GC</w:t>
      </w:r>
      <w:r>
        <w:rPr>
          <w:rFonts w:ascii="Times New Roman" w:eastAsia="Times New Roman" w:hAnsi="Times New Roman" w:cs="Times New Roman"/>
          <w:sz w:val="26"/>
        </w:rPr>
        <w:t>NKNCM thuyền trưởng, máy trưởng hạng nhất phương tiện thủy nội địa (trước khi đảm nhiệm chức danh thuyền trưởng hạng nhất phải hoàn thành thời gian tập sự theo chức danh thuyền trưởng hạng nhất trên phương tiện có trọng tải toàn phần trên 1000 tấn đủ 01 th</w:t>
      </w:r>
      <w:r>
        <w:rPr>
          <w:rFonts w:ascii="Times New Roman" w:eastAsia="Times New Roman" w:hAnsi="Times New Roman" w:cs="Times New Roman"/>
          <w:sz w:val="26"/>
        </w:rPr>
        <w:t>áng trở lên). - Người có bằng tốt nghiệp trung cấp được đào tạo nghề điều khiển tàu biển hoặc nghề máy tàu biển, có GCNKNCM thuyền trưởng tàu biển từ 50 GT đến dưới 500 GT hoặc có GCNKNCM máy trưởng tàu biển từ 75 kW đến dưới 750 kW, có thời gian đảm nhiệm</w:t>
      </w:r>
      <w:r>
        <w:rPr>
          <w:rFonts w:ascii="Times New Roman" w:eastAsia="Times New Roman" w:hAnsi="Times New Roman" w:cs="Times New Roman"/>
          <w:sz w:val="26"/>
        </w:rPr>
        <w:t xml:space="preserve"> theo chức danh thuyền trưởng, máy trưởng tàu biển tương ứng đủ 06 tháng trở lên được chuyển đổi sang GCNKNCM thuyền trưởng, máy trưởng hạng nhì phương tiện thủy nội địa; - Người có GCNKNCM thuyền trưởng tàu biển dưới 50 GT, có thời gian đảm nhiệm theo chứ</w:t>
      </w:r>
      <w:r>
        <w:rPr>
          <w:rFonts w:ascii="Times New Roman" w:eastAsia="Times New Roman" w:hAnsi="Times New Roman" w:cs="Times New Roman"/>
          <w:sz w:val="26"/>
        </w:rPr>
        <w:t>c danh thuyền trưởng tàu biển tương ứng đủ 06 tháng trở lên được chuyển đổi sang GCNKNCM thuyền trưởng hạng ba hoặc hạng tư phương tiện thủy nội địa; - Người có GCNKNCM máy trưởng tàu biển dưới 75 kW, có thời gian đảm nhiệm theo chức danh máy trưởng tàu bi</w:t>
      </w:r>
      <w:r>
        <w:rPr>
          <w:rFonts w:ascii="Times New Roman" w:eastAsia="Times New Roman" w:hAnsi="Times New Roman" w:cs="Times New Roman"/>
          <w:sz w:val="26"/>
        </w:rPr>
        <w:t>ển tương ứng đủ 06 tháng trở lên được chuyển đổi sang GCNKNCM máy trưởng hạng ba phương tiện thủy nội địa; - Người có chứng chỉ thủy thủ, thợ máy tàu biển được chuyển đổi tương ứng sang chứng chỉ thủy thủ, thợ máy phương tiện thủy nội địa và được cấp chứng</w:t>
      </w:r>
      <w:r>
        <w:rPr>
          <w:rFonts w:ascii="Times New Roman" w:eastAsia="Times New Roman" w:hAnsi="Times New Roman" w:cs="Times New Roman"/>
          <w:sz w:val="26"/>
        </w:rPr>
        <w:t xml:space="preserve"> chỉ an toàn làm việc trên phương tiện đi ven biển; - Người có GCNKNCM thuyền trưởng tàu biển từ 50 GT trở lên, quá tuổi lao động, đủ sức khỏe theo quy định, có nhu cầu thì được cấp chứng chỉ lái phương tiện nhưng không tham gia hoạt động kinh doanh vận tả</w:t>
      </w:r>
      <w:r>
        <w:rPr>
          <w:rFonts w:ascii="Times New Roman" w:eastAsia="Times New Roman" w:hAnsi="Times New Roman" w:cs="Times New Roman"/>
          <w:sz w:val="26"/>
        </w:rPr>
        <w:t>i. - Người có GCNKNCM thuyền trưởng tàu biển đã chuyển đổi sang GCNKNCM thuyền trưởng hạng nhất, nhì, ba phương tiện thủy nội địa theo quy định, được cấp chứng chỉ an toàn làm việc trên phương tiện đi ven biển, chứng chỉ điều khiển phương tiện đi ven biển;</w:t>
      </w:r>
      <w:r>
        <w:rPr>
          <w:rFonts w:ascii="Times New Roman" w:eastAsia="Times New Roman" w:hAnsi="Times New Roman" w:cs="Times New Roman"/>
          <w:sz w:val="26"/>
        </w:rPr>
        <w:t xml:space="preserve"> - Người có GCNKNCM máy trưởng tàu biển đã chuyển đổi sang GCNKNCM máy trưởng hạng nhất, nhì, ba phương tiện thủy nội địa theo quy định, được cấp chứng chỉ an toàn làm việc trên phương tiện đi ven biển.</w:t>
      </w:r>
    </w:p>
    <w:p w:rsidR="00476D34" w:rsidRDefault="00506CA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76D34" w:rsidRDefault="00506CA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76D3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76D34"/>
    <w:rsid w:val="00476D34"/>
    <w:rsid w:val="00506C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33BD33-211B-47F5-83B8-A85274FDA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2622</Words>
  <Characters>14947</Characters>
  <Application>Microsoft Office Word</Application>
  <DocSecurity>0</DocSecurity>
  <Lines>124</Lines>
  <Paragraphs>35</Paragraphs>
  <ScaleCrop>false</ScaleCrop>
  <Company>Microsoft</Company>
  <LinksUpToDate>false</LinksUpToDate>
  <CharactersWithSpaces>17534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